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7E52D1BD" w:rsidR="00C7314B" w:rsidRDefault="00E50335"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Special Education</w:t>
      </w:r>
    </w:p>
    <w:p w14:paraId="0CBDE923" w14:textId="2DA30FFC"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hAnsi="Times New Roman"/>
          <w:sz w:val="24"/>
          <w:szCs w:val="24"/>
        </w:rPr>
        <w:t>Name</w:t>
      </w:r>
    </w:p>
    <w:p w14:paraId="6CA58B20" w14:textId="63A909F1"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 xml:space="preserve">Institutional </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C0D9478" w14:textId="1D730786" w:rsidR="00154E03" w:rsidRDefault="00FF557B" w:rsidP="00154E03">
      <w:pPr>
        <w:spacing w:after="0" w:line="480" w:lineRule="auto"/>
        <w:jc w:val="center"/>
        <w:rPr>
          <w:rFonts w:ascii="Times New Roman" w:hAnsi="Times New Roman"/>
          <w:sz w:val="24"/>
        </w:rPr>
      </w:pPr>
      <w:r>
        <w:rPr>
          <w:rFonts w:ascii="Times New Roman" w:eastAsia="Times New Roman" w:hAnsi="Times New Roman"/>
          <w:sz w:val="24"/>
          <w:szCs w:val="24"/>
        </w:rPr>
        <w:br w:type="page"/>
      </w:r>
      <w:r w:rsidR="00E50335">
        <w:rPr>
          <w:rFonts w:ascii="Times New Roman" w:hAnsi="Times New Roman"/>
          <w:sz w:val="24"/>
        </w:rPr>
        <w:lastRenderedPageBreak/>
        <w:t>Special Education</w:t>
      </w:r>
    </w:p>
    <w:p w14:paraId="271EEDC1" w14:textId="1F77CC70" w:rsidR="00E50335" w:rsidRPr="00E50335" w:rsidRDefault="00E50335" w:rsidP="00154E03">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Part 3: Skill Practice Activity</w:t>
      </w:r>
    </w:p>
    <w:p w14:paraId="7BCB5522" w14:textId="4843F5E5" w:rsidR="00E62F5E" w:rsidRPr="00E62F5E" w:rsidRDefault="00E62F5E" w:rsidP="00E62F5E">
      <w:pPr>
        <w:spacing w:after="0" w:line="480" w:lineRule="auto"/>
        <w:ind w:firstLine="720"/>
        <w:contextualSpacing/>
        <w:jc w:val="both"/>
        <w:rPr>
          <w:rFonts w:ascii="Times New Roman" w:eastAsia="Times New Roman" w:hAnsi="Times New Roman"/>
          <w:sz w:val="24"/>
          <w:szCs w:val="24"/>
        </w:rPr>
      </w:pPr>
      <w:r w:rsidRPr="00E62F5E">
        <w:rPr>
          <w:rFonts w:ascii="Times New Roman" w:eastAsia="Times New Roman" w:hAnsi="Times New Roman"/>
          <w:sz w:val="24"/>
          <w:szCs w:val="24"/>
        </w:rPr>
        <w:t>Various individuals were present during the meeting, including a parent advocate and a parent to an autism student. Regarding the service delivery continuum for students with disabilities, it is divided into three major divisions, including the least restrictive, most restrictive, and general education environment. The choice of the ideal option is determined once a discussion is carried out, analyzing the student's needs</w:t>
      </w:r>
      <w:r w:rsidR="00181A1E">
        <w:rPr>
          <w:rFonts w:ascii="Times New Roman" w:eastAsia="Times New Roman" w:hAnsi="Times New Roman"/>
          <w:sz w:val="24"/>
          <w:szCs w:val="24"/>
        </w:rPr>
        <w:t xml:space="preserve"> (</w:t>
      </w:r>
      <w:r w:rsidR="00181A1E">
        <w:rPr>
          <w:rFonts w:ascii="Times New Roman" w:hAnsi="Times New Roman"/>
          <w:sz w:val="24"/>
          <w:szCs w:val="24"/>
          <w:shd w:val="clear" w:color="auto" w:fill="FFFFFF"/>
        </w:rPr>
        <w:t>Vaughn</w:t>
      </w:r>
      <w:r w:rsidR="00181A1E">
        <w:rPr>
          <w:rFonts w:ascii="Times New Roman" w:hAnsi="Times New Roman"/>
          <w:sz w:val="24"/>
          <w:szCs w:val="24"/>
          <w:shd w:val="clear" w:color="auto" w:fill="FFFFFF"/>
        </w:rPr>
        <w:t xml:space="preserve"> </w:t>
      </w:r>
      <w:r w:rsidR="00181A1E">
        <w:rPr>
          <w:rFonts w:ascii="Times New Roman" w:hAnsi="Times New Roman"/>
          <w:sz w:val="24"/>
          <w:szCs w:val="24"/>
          <w:shd w:val="clear" w:color="auto" w:fill="FFFFFF"/>
        </w:rPr>
        <w:t>&amp; Bos</w:t>
      </w:r>
      <w:r w:rsidR="00181A1E">
        <w:rPr>
          <w:rFonts w:ascii="Times New Roman" w:hAnsi="Times New Roman"/>
          <w:sz w:val="24"/>
          <w:szCs w:val="24"/>
          <w:shd w:val="clear" w:color="auto" w:fill="FFFFFF"/>
        </w:rPr>
        <w:t xml:space="preserve">, </w:t>
      </w:r>
      <w:r w:rsidR="00181A1E">
        <w:rPr>
          <w:rFonts w:ascii="Times New Roman" w:hAnsi="Times New Roman"/>
          <w:sz w:val="24"/>
          <w:szCs w:val="24"/>
          <w:shd w:val="clear" w:color="auto" w:fill="FFFFFF"/>
        </w:rPr>
        <w:t>2014</w:t>
      </w:r>
      <w:r w:rsidR="00181A1E">
        <w:rPr>
          <w:rFonts w:ascii="Times New Roman" w:eastAsia="Times New Roman" w:hAnsi="Times New Roman"/>
          <w:sz w:val="24"/>
          <w:szCs w:val="24"/>
        </w:rPr>
        <w:t>)</w:t>
      </w:r>
      <w:r w:rsidRPr="00E62F5E">
        <w:rPr>
          <w:rFonts w:ascii="Times New Roman" w:eastAsia="Times New Roman" w:hAnsi="Times New Roman"/>
          <w:sz w:val="24"/>
          <w:szCs w:val="24"/>
        </w:rPr>
        <w:t>. Once a school notices that one of the students has a disability, they evaluate within thirty days of noticing the student. The conduction of this evaluation must be signed by the parent of the student for consent. Once the student is established to have a problem, the school puts the student through response to intervention (RtI) to determine the student's specific needs. After the student has undergone the RtI and does not pass tier one, the school calls for a team meeting. Consequently, the student may have to go through the three levels in Rtl to establish the required intervention, which lasts eight weeks. Moreover, a specific procedure is conducted when carrying out the IEP meeting.</w:t>
      </w:r>
    </w:p>
    <w:p w14:paraId="428E05B1" w14:textId="77777777" w:rsidR="00E62F5E" w:rsidRPr="00E62F5E" w:rsidRDefault="00E62F5E" w:rsidP="00E62F5E">
      <w:pPr>
        <w:spacing w:after="0" w:line="480" w:lineRule="auto"/>
        <w:ind w:firstLine="720"/>
        <w:contextualSpacing/>
        <w:jc w:val="both"/>
        <w:rPr>
          <w:rFonts w:ascii="Times New Roman" w:eastAsia="Times New Roman" w:hAnsi="Times New Roman"/>
          <w:sz w:val="24"/>
          <w:szCs w:val="24"/>
        </w:rPr>
      </w:pPr>
      <w:r w:rsidRPr="00E62F5E">
        <w:rPr>
          <w:rFonts w:ascii="Times New Roman" w:eastAsia="Times New Roman" w:hAnsi="Times New Roman"/>
          <w:sz w:val="24"/>
          <w:szCs w:val="24"/>
        </w:rPr>
        <w:t xml:space="preserve">The Exceptional Student Education (ESE) Specialist is in charge of scheduling and conducting the IEP meetings since they communicate directly with other individuals involved, including the parents, school administration, and teachers. The school requests for the participants' presence to ensure that they are present for the meeting. According to the law, a list is also sent of the attendees of the conference with the participation form, but it is sent ten days before the meeting. Moreover, it is a process that is done systematically and is data-driven, including an analysis of what a student can and can't do (present level of performance), the impact of the disability, the development of the priority educational need, and develop the student's goals. </w:t>
      </w:r>
      <w:r w:rsidRPr="00E62F5E">
        <w:rPr>
          <w:rFonts w:ascii="Times New Roman" w:eastAsia="Times New Roman" w:hAnsi="Times New Roman"/>
          <w:sz w:val="24"/>
          <w:szCs w:val="24"/>
        </w:rPr>
        <w:lastRenderedPageBreak/>
        <w:t xml:space="preserve">Moreover, the specific people invited in the IEP meeting include the student's parent, general education teacher, ESE specialist, and disability specialist. </w:t>
      </w:r>
    </w:p>
    <w:p w14:paraId="5D7D3961" w14:textId="77777777" w:rsidR="00E62F5E" w:rsidRPr="00E62F5E" w:rsidRDefault="00E62F5E" w:rsidP="00E62F5E">
      <w:pPr>
        <w:spacing w:after="0" w:line="480" w:lineRule="auto"/>
        <w:ind w:firstLine="720"/>
        <w:contextualSpacing/>
        <w:jc w:val="both"/>
        <w:rPr>
          <w:rFonts w:ascii="Times New Roman" w:eastAsia="Times New Roman" w:hAnsi="Times New Roman"/>
          <w:sz w:val="24"/>
          <w:szCs w:val="24"/>
        </w:rPr>
      </w:pPr>
      <w:r w:rsidRPr="00E62F5E">
        <w:rPr>
          <w:rFonts w:ascii="Times New Roman" w:eastAsia="Times New Roman" w:hAnsi="Times New Roman"/>
          <w:sz w:val="24"/>
          <w:szCs w:val="24"/>
        </w:rPr>
        <w:t xml:space="preserve">Parents form part of the core participants of the IEP meeting; therefore, they are sent parents invite, ten days before the school's set date, by the school requesting their presence. In case the parent is not able to attend the meeting, the school offers options for the parent to participate, such as in writing or a call. Considering the students' attendance in the IEP meeting, they start when they are fourteen years; however, the provision of assistance in preparation for the session depends on the school. Besides, they are briefed about the purpose of the meeting to feel comfortable and included. The assessment of the student provides an overview of the specific needs they require to learn. As a result, the particular related services are based on the goals stated in the IEP meeting. However, to accomplish this, the ESE specialist is expected to possess various factors to work with others. These factors include excellent communication skills to facilitate the flow of information from one individual to another and above all skilled and experienced in the field to avoid any mistakes in the process (B. C. P Schools, 2016). </w:t>
      </w:r>
    </w:p>
    <w:p w14:paraId="280F3587" w14:textId="41EB73AE" w:rsidR="00E62F5E" w:rsidRPr="00E62F5E" w:rsidRDefault="00E62F5E" w:rsidP="00E62F5E">
      <w:pPr>
        <w:spacing w:after="0" w:line="480" w:lineRule="auto"/>
        <w:ind w:firstLine="720"/>
        <w:contextualSpacing/>
        <w:jc w:val="both"/>
        <w:rPr>
          <w:rFonts w:ascii="Times New Roman" w:eastAsia="Times New Roman" w:hAnsi="Times New Roman"/>
          <w:sz w:val="24"/>
          <w:szCs w:val="24"/>
        </w:rPr>
      </w:pPr>
      <w:r w:rsidRPr="00E62F5E">
        <w:rPr>
          <w:rFonts w:ascii="Times New Roman" w:eastAsia="Times New Roman" w:hAnsi="Times New Roman"/>
          <w:sz w:val="24"/>
          <w:szCs w:val="24"/>
        </w:rPr>
        <w:t>As indicated earlier, the schools follow a Response to Intervention (RtI), with the main focus being implementing intervention as an approach tiered to instructional delivery. The responses exist in three ranks that focus on different intensities when meeting children's needs. The first rank is also known as universal core instruction, which provides guidelines that students receive daily to meet their needs (B. C. P Schools, 2016). The second tier involves specific interventions needed by some students; therefore, it is usually targeted to specific students. Lastly, the third tier includes intensive interventions and support focused on the few students who require additional assistance in their behaviors or academics. This intensive rank focuses on those students who are not ready in terms of skills and capabilities to start the universal instruction rank.</w:t>
      </w:r>
    </w:p>
    <w:p w14:paraId="6B7B4017" w14:textId="6A85361C" w:rsidR="00F2391A" w:rsidRPr="00FD0EA7" w:rsidRDefault="00E62F5E" w:rsidP="00E62F5E">
      <w:pPr>
        <w:spacing w:after="0" w:line="480" w:lineRule="auto"/>
        <w:ind w:firstLine="720"/>
        <w:contextualSpacing/>
        <w:jc w:val="both"/>
        <w:rPr>
          <w:rFonts w:ascii="Times New Roman" w:eastAsia="Times New Roman" w:hAnsi="Times New Roman"/>
          <w:sz w:val="24"/>
          <w:szCs w:val="24"/>
        </w:rPr>
      </w:pPr>
      <w:r w:rsidRPr="00E62F5E">
        <w:rPr>
          <w:rFonts w:ascii="Times New Roman" w:eastAsia="Times New Roman" w:hAnsi="Times New Roman"/>
          <w:sz w:val="24"/>
          <w:szCs w:val="24"/>
        </w:rPr>
        <w:lastRenderedPageBreak/>
        <w:t>All the children that indicate the need for special education services require different magnitudes of help to carry out their studies. Therefore, in Broward County Schools, the main focus is made on providing the needed assistance in these scenarios, for instance, through the introduction of the RtI as a form of support to help the students. Moreover, the implementation of this support strategy is usually based on research-based instructions, which is evidence that they are valid and implementable (B. C. P Schools, 2016). Additionally, this strategy is consistent since the students undergo an assessment at least once per three years to ensure that the IEP and the instructions fit them. Lastly, the use of RtI ensures that each student receives the needed help, therefore providing high-quality services to the students.</w:t>
      </w:r>
      <w:r w:rsidR="00FD0EA7">
        <w:rPr>
          <w:rFonts w:ascii="Times New Roman" w:eastAsia="Times New Roman" w:hAnsi="Times New Roman"/>
          <w:sz w:val="24"/>
          <w:szCs w:val="24"/>
        </w:rPr>
        <w:br w:type="page"/>
      </w:r>
    </w:p>
    <w:p w14:paraId="377CE8CA" w14:textId="237C7AA8" w:rsidR="00087B62" w:rsidRPr="00D15FF6"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32AAB27A" w14:textId="6725E92F" w:rsidR="00D15FF6" w:rsidRPr="00D15FF6" w:rsidRDefault="00D15FF6" w:rsidP="00462DCD">
      <w:pPr>
        <w:spacing w:after="0" w:line="480" w:lineRule="auto"/>
        <w:ind w:left="720" w:hanging="720"/>
        <w:contextualSpacing/>
        <w:jc w:val="both"/>
        <w:rPr>
          <w:rFonts w:ascii="Times New Roman" w:hAnsi="Times New Roman"/>
          <w:sz w:val="24"/>
          <w:szCs w:val="24"/>
          <w:shd w:val="clear" w:color="auto" w:fill="FFFFFF"/>
        </w:rPr>
      </w:pPr>
      <w:r w:rsidRPr="00D15FF6">
        <w:rPr>
          <w:rFonts w:ascii="Times New Roman" w:hAnsi="Times New Roman"/>
          <w:sz w:val="24"/>
          <w:szCs w:val="24"/>
          <w:shd w:val="clear" w:color="auto" w:fill="FFFFFF"/>
        </w:rPr>
        <w:t>Schools, B. C. P. (2016). Support Facilitation Model for Effective Inclusion: A Collaborative Process.</w:t>
      </w:r>
      <w:r>
        <w:rPr>
          <w:rFonts w:ascii="Times New Roman" w:hAnsi="Times New Roman"/>
          <w:sz w:val="24"/>
          <w:szCs w:val="24"/>
          <w:shd w:val="clear" w:color="auto" w:fill="FFFFFF"/>
        </w:rPr>
        <w:t xml:space="preserve"> </w:t>
      </w:r>
      <w:r w:rsidRPr="00D15FF6">
        <w:rPr>
          <w:rFonts w:ascii="Times New Roman" w:hAnsi="Times New Roman"/>
          <w:sz w:val="24"/>
          <w:szCs w:val="24"/>
          <w:shd w:val="clear" w:color="auto" w:fill="FFFFFF"/>
        </w:rPr>
        <w:t>School Board of Broward County, Exceptional Student Learning Support Division</w:t>
      </w:r>
      <w:r>
        <w:rPr>
          <w:rFonts w:ascii="Times New Roman" w:hAnsi="Times New Roman"/>
          <w:sz w:val="24"/>
          <w:szCs w:val="24"/>
          <w:shd w:val="clear" w:color="auto" w:fill="FFFFFF"/>
        </w:rPr>
        <w:t>.</w:t>
      </w:r>
    </w:p>
    <w:p w14:paraId="3E4B9523" w14:textId="320CDDEE" w:rsidR="00462DCD" w:rsidRPr="009E0DB4" w:rsidRDefault="00462DCD" w:rsidP="00462DCD">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(2014).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14:paraId="423D7BDC" w14:textId="39D289A7"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2983D" w14:textId="77777777" w:rsidR="005752F1" w:rsidRDefault="005752F1">
      <w:r>
        <w:separator/>
      </w:r>
    </w:p>
  </w:endnote>
  <w:endnote w:type="continuationSeparator" w:id="0">
    <w:p w14:paraId="0E7AF54F" w14:textId="77777777" w:rsidR="005752F1" w:rsidRDefault="00575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90D9B" w14:textId="77777777" w:rsidR="005752F1" w:rsidRDefault="005752F1">
      <w:r>
        <w:separator/>
      </w:r>
    </w:p>
  </w:footnote>
  <w:footnote w:type="continuationSeparator" w:id="0">
    <w:p w14:paraId="1B8BF425" w14:textId="77777777" w:rsidR="005752F1" w:rsidRDefault="00575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3F0A318C" w:rsidR="007B4DB9" w:rsidRPr="00A40055" w:rsidRDefault="00E50335">
    <w:pPr>
      <w:spacing w:after="0" w:line="480" w:lineRule="auto"/>
      <w:contextualSpacing/>
      <w:rPr>
        <w:rFonts w:ascii="Times New Roman" w:hAnsi="Times New Roman"/>
      </w:rPr>
    </w:pPr>
    <w:r>
      <w:rPr>
        <w:rFonts w:ascii="Times New Roman" w:hAnsi="Times New Roman"/>
        <w:sz w:val="24"/>
      </w:rPr>
      <w:t xml:space="preserve">SPECIAL EDUCATION  </w:t>
    </w:r>
    <w:r w:rsidR="00154E03">
      <w:rPr>
        <w:rFonts w:ascii="Times New Roman" w:hAnsi="Times New Roman"/>
        <w:sz w:val="24"/>
      </w:rPr>
      <w:t xml:space="preserve"> </w:t>
    </w:r>
    <w:r w:rsidR="00D603E0">
      <w:rPr>
        <w:rFonts w:ascii="Times New Roman" w:hAnsi="Times New Roman"/>
        <w:sz w:val="24"/>
      </w:rPr>
      <w:t xml:space="preserve">            </w:t>
    </w:r>
    <w:r w:rsidR="00B81460">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4D320B6F"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E50335">
      <w:rPr>
        <w:rFonts w:ascii="Times New Roman" w:hAnsi="Times New Roman"/>
        <w:sz w:val="24"/>
      </w:rPr>
      <w:t xml:space="preserve">SPECIAL EDUCATION   </w:t>
    </w:r>
    <w:r w:rsidR="00154E03">
      <w:rPr>
        <w:rFonts w:ascii="Times New Roman" w:hAnsi="Times New Roman"/>
        <w:sz w:val="24"/>
      </w:rPr>
      <w:t xml:space="preserve"> </w:t>
    </w:r>
    <w:r w:rsidR="004C294C">
      <w:rPr>
        <w:rFonts w:ascii="Times New Roman" w:hAnsi="Times New Roman"/>
        <w:sz w:val="24"/>
        <w:szCs w:val="24"/>
        <w:shd w:val="clear" w:color="auto" w:fill="FFFFFF"/>
      </w:rPr>
      <w:t xml:space="preserve"> </w:t>
    </w:r>
    <w:r w:rsidR="00B81460">
      <w:rPr>
        <w:rFonts w:ascii="Times New Roman" w:hAnsi="Times New Roman"/>
        <w:sz w:val="24"/>
        <w:szCs w:val="24"/>
        <w:shd w:val="clear" w:color="auto" w:fill="FFFFFF"/>
      </w:rPr>
      <w:t xml:space="preserve"> </w:t>
    </w:r>
    <w:r w:rsidR="00792AA3">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D603E0">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5705A"/>
    <w:rsid w:val="000714EC"/>
    <w:rsid w:val="00072FC8"/>
    <w:rsid w:val="000751B3"/>
    <w:rsid w:val="00080FCD"/>
    <w:rsid w:val="00087B62"/>
    <w:rsid w:val="000A184C"/>
    <w:rsid w:val="000A6612"/>
    <w:rsid w:val="000C5BB3"/>
    <w:rsid w:val="000F0098"/>
    <w:rsid w:val="000F2717"/>
    <w:rsid w:val="000F5A80"/>
    <w:rsid w:val="00107E33"/>
    <w:rsid w:val="00107F64"/>
    <w:rsid w:val="00113FFC"/>
    <w:rsid w:val="0013043C"/>
    <w:rsid w:val="00130868"/>
    <w:rsid w:val="001319E4"/>
    <w:rsid w:val="0015018F"/>
    <w:rsid w:val="00150263"/>
    <w:rsid w:val="00150877"/>
    <w:rsid w:val="00154E03"/>
    <w:rsid w:val="00181A1E"/>
    <w:rsid w:val="00195A92"/>
    <w:rsid w:val="001D149A"/>
    <w:rsid w:val="001F7958"/>
    <w:rsid w:val="00200460"/>
    <w:rsid w:val="00223D21"/>
    <w:rsid w:val="00225BC6"/>
    <w:rsid w:val="00243B42"/>
    <w:rsid w:val="002634C8"/>
    <w:rsid w:val="0029478E"/>
    <w:rsid w:val="00296816"/>
    <w:rsid w:val="002A48AB"/>
    <w:rsid w:val="002B30E3"/>
    <w:rsid w:val="002B3606"/>
    <w:rsid w:val="002D4C10"/>
    <w:rsid w:val="003073D4"/>
    <w:rsid w:val="003154AA"/>
    <w:rsid w:val="00322FB3"/>
    <w:rsid w:val="0032531F"/>
    <w:rsid w:val="00337292"/>
    <w:rsid w:val="0035292D"/>
    <w:rsid w:val="00357AE9"/>
    <w:rsid w:val="003836E7"/>
    <w:rsid w:val="003A6485"/>
    <w:rsid w:val="003B3C46"/>
    <w:rsid w:val="003D6FDA"/>
    <w:rsid w:val="003E7CB9"/>
    <w:rsid w:val="00436108"/>
    <w:rsid w:val="004447C1"/>
    <w:rsid w:val="00450A63"/>
    <w:rsid w:val="00462DCD"/>
    <w:rsid w:val="00463448"/>
    <w:rsid w:val="00470CCD"/>
    <w:rsid w:val="004711D0"/>
    <w:rsid w:val="00475DDA"/>
    <w:rsid w:val="00494886"/>
    <w:rsid w:val="004A4C3D"/>
    <w:rsid w:val="004A7EEF"/>
    <w:rsid w:val="004C294C"/>
    <w:rsid w:val="0052453D"/>
    <w:rsid w:val="005421E9"/>
    <w:rsid w:val="005737A3"/>
    <w:rsid w:val="005752F1"/>
    <w:rsid w:val="00593461"/>
    <w:rsid w:val="005B2302"/>
    <w:rsid w:val="005C1A4D"/>
    <w:rsid w:val="005C5C78"/>
    <w:rsid w:val="005E6DBC"/>
    <w:rsid w:val="005F690D"/>
    <w:rsid w:val="00624D78"/>
    <w:rsid w:val="00655F5B"/>
    <w:rsid w:val="00663437"/>
    <w:rsid w:val="006717A9"/>
    <w:rsid w:val="00671A32"/>
    <w:rsid w:val="00674D0D"/>
    <w:rsid w:val="006825EE"/>
    <w:rsid w:val="006A0524"/>
    <w:rsid w:val="006C23C0"/>
    <w:rsid w:val="006F6698"/>
    <w:rsid w:val="00754732"/>
    <w:rsid w:val="0078652A"/>
    <w:rsid w:val="00792AA3"/>
    <w:rsid w:val="007B2C2F"/>
    <w:rsid w:val="007B3261"/>
    <w:rsid w:val="007B37BE"/>
    <w:rsid w:val="007B3937"/>
    <w:rsid w:val="007B4509"/>
    <w:rsid w:val="007B4DB9"/>
    <w:rsid w:val="007B5318"/>
    <w:rsid w:val="00802E45"/>
    <w:rsid w:val="00807470"/>
    <w:rsid w:val="0082004C"/>
    <w:rsid w:val="0085790F"/>
    <w:rsid w:val="008958BF"/>
    <w:rsid w:val="00895E99"/>
    <w:rsid w:val="008B2E52"/>
    <w:rsid w:val="008C52FE"/>
    <w:rsid w:val="008D2B08"/>
    <w:rsid w:val="00901A3B"/>
    <w:rsid w:val="00932206"/>
    <w:rsid w:val="0093383E"/>
    <w:rsid w:val="0093408A"/>
    <w:rsid w:val="00940859"/>
    <w:rsid w:val="0095498C"/>
    <w:rsid w:val="009612C6"/>
    <w:rsid w:val="00961A71"/>
    <w:rsid w:val="009626E1"/>
    <w:rsid w:val="0096275F"/>
    <w:rsid w:val="009703B3"/>
    <w:rsid w:val="0098106A"/>
    <w:rsid w:val="009829DF"/>
    <w:rsid w:val="009863AA"/>
    <w:rsid w:val="009A29EA"/>
    <w:rsid w:val="009C7E42"/>
    <w:rsid w:val="009F1153"/>
    <w:rsid w:val="00A016F0"/>
    <w:rsid w:val="00A21260"/>
    <w:rsid w:val="00A40055"/>
    <w:rsid w:val="00A6364D"/>
    <w:rsid w:val="00A6594B"/>
    <w:rsid w:val="00A82C60"/>
    <w:rsid w:val="00A943A6"/>
    <w:rsid w:val="00A96E99"/>
    <w:rsid w:val="00AA470C"/>
    <w:rsid w:val="00AC21B0"/>
    <w:rsid w:val="00AE2342"/>
    <w:rsid w:val="00AF7194"/>
    <w:rsid w:val="00B17BD2"/>
    <w:rsid w:val="00B20725"/>
    <w:rsid w:val="00B40DBF"/>
    <w:rsid w:val="00B41B2A"/>
    <w:rsid w:val="00B42163"/>
    <w:rsid w:val="00B67719"/>
    <w:rsid w:val="00B71060"/>
    <w:rsid w:val="00B81460"/>
    <w:rsid w:val="00BB541B"/>
    <w:rsid w:val="00BD0953"/>
    <w:rsid w:val="00BD6029"/>
    <w:rsid w:val="00C07C8C"/>
    <w:rsid w:val="00C16ECA"/>
    <w:rsid w:val="00C276E0"/>
    <w:rsid w:val="00C35C9C"/>
    <w:rsid w:val="00C414E2"/>
    <w:rsid w:val="00C46565"/>
    <w:rsid w:val="00C52312"/>
    <w:rsid w:val="00C7314B"/>
    <w:rsid w:val="00C7364B"/>
    <w:rsid w:val="00C85EB4"/>
    <w:rsid w:val="00C8604C"/>
    <w:rsid w:val="00CA5D31"/>
    <w:rsid w:val="00CE09A4"/>
    <w:rsid w:val="00CF3414"/>
    <w:rsid w:val="00CF7CA7"/>
    <w:rsid w:val="00D15FF6"/>
    <w:rsid w:val="00D3035F"/>
    <w:rsid w:val="00D35BA9"/>
    <w:rsid w:val="00D47010"/>
    <w:rsid w:val="00D603E0"/>
    <w:rsid w:val="00D63983"/>
    <w:rsid w:val="00D639C8"/>
    <w:rsid w:val="00D7531B"/>
    <w:rsid w:val="00D95217"/>
    <w:rsid w:val="00E06003"/>
    <w:rsid w:val="00E50335"/>
    <w:rsid w:val="00E62F5E"/>
    <w:rsid w:val="00E94FA8"/>
    <w:rsid w:val="00EA4D0D"/>
    <w:rsid w:val="00EC1E7D"/>
    <w:rsid w:val="00ED3E37"/>
    <w:rsid w:val="00EE1000"/>
    <w:rsid w:val="00EE2423"/>
    <w:rsid w:val="00F00438"/>
    <w:rsid w:val="00F137B6"/>
    <w:rsid w:val="00F16465"/>
    <w:rsid w:val="00F223FC"/>
    <w:rsid w:val="00F2391A"/>
    <w:rsid w:val="00F52648"/>
    <w:rsid w:val="00F87BF7"/>
    <w:rsid w:val="00FD0EA7"/>
    <w:rsid w:val="00FE1825"/>
    <w:rsid w:val="00FF3C32"/>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5</Pages>
  <Words>794</Words>
  <Characters>4532</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75</cp:revision>
  <cp:lastPrinted>1899-12-31T22:00:00Z</cp:lastPrinted>
  <dcterms:created xsi:type="dcterms:W3CDTF">2020-07-07T10:38:00Z</dcterms:created>
  <dcterms:modified xsi:type="dcterms:W3CDTF">2020-07-10T14:49:00Z</dcterms:modified>
</cp:coreProperties>
</file>